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465C" w14:textId="58B9AE5B" w:rsidR="00FE067E" w:rsidRPr="00A97E70" w:rsidRDefault="003C6034" w:rsidP="00CC1F3B">
      <w:pPr>
        <w:pStyle w:val="TitlePageOrigin"/>
        <w:rPr>
          <w:color w:val="auto"/>
        </w:rPr>
      </w:pPr>
      <w:r w:rsidRPr="00A97E70">
        <w:rPr>
          <w:caps w:val="0"/>
          <w:color w:val="auto"/>
        </w:rPr>
        <w:t>WEST VIRGINIA LEGISLATURE</w:t>
      </w:r>
    </w:p>
    <w:p w14:paraId="7B910485" w14:textId="05A8D215" w:rsidR="00CD36CF" w:rsidRPr="00A97E70" w:rsidRDefault="00CD36CF" w:rsidP="00CC1F3B">
      <w:pPr>
        <w:pStyle w:val="TitlePageSession"/>
        <w:rPr>
          <w:color w:val="auto"/>
        </w:rPr>
      </w:pPr>
      <w:r w:rsidRPr="00A97E70">
        <w:rPr>
          <w:color w:val="auto"/>
        </w:rPr>
        <w:t>20</w:t>
      </w:r>
      <w:r w:rsidR="00EC5E63" w:rsidRPr="00A97E70">
        <w:rPr>
          <w:color w:val="auto"/>
        </w:rPr>
        <w:t>2</w:t>
      </w:r>
      <w:r w:rsidR="00D9133C" w:rsidRPr="00A97E70">
        <w:rPr>
          <w:color w:val="auto"/>
        </w:rPr>
        <w:t>4</w:t>
      </w:r>
      <w:r w:rsidRPr="00A97E70">
        <w:rPr>
          <w:color w:val="auto"/>
        </w:rPr>
        <w:t xml:space="preserve"> </w:t>
      </w:r>
      <w:r w:rsidR="003C6034" w:rsidRPr="00A97E70">
        <w:rPr>
          <w:caps w:val="0"/>
          <w:color w:val="auto"/>
        </w:rPr>
        <w:t>REGULAR SESSION</w:t>
      </w:r>
    </w:p>
    <w:p w14:paraId="05675F00" w14:textId="0A136659" w:rsidR="00CD36CF" w:rsidRPr="00A97E70" w:rsidRDefault="00DE6C24" w:rsidP="00CC1F3B">
      <w:pPr>
        <w:pStyle w:val="TitlePageBillPrefix"/>
        <w:rPr>
          <w:color w:val="auto"/>
        </w:rPr>
      </w:pPr>
      <w:sdt>
        <w:sdtPr>
          <w:rPr>
            <w:color w:val="auto"/>
          </w:rPr>
          <w:tag w:val="IntroDate"/>
          <w:id w:val="-1236936958"/>
          <w:placeholder>
            <w:docPart w:val="AB73C46ACD0547648C67798403F4B869"/>
          </w:placeholder>
          <w:text/>
        </w:sdtPr>
        <w:sdtEndPr/>
        <w:sdtContent>
          <w:r w:rsidR="00005B5E">
            <w:rPr>
              <w:color w:val="auto"/>
            </w:rPr>
            <w:t>ENGROSSED</w:t>
          </w:r>
        </w:sdtContent>
      </w:sdt>
    </w:p>
    <w:p w14:paraId="69B44010" w14:textId="3DFAB2A5" w:rsidR="00CD36CF" w:rsidRPr="00A97E70" w:rsidRDefault="00DE6C24" w:rsidP="00CC1F3B">
      <w:pPr>
        <w:pStyle w:val="BillNumber"/>
        <w:rPr>
          <w:color w:val="auto"/>
        </w:rPr>
      </w:pPr>
      <w:sdt>
        <w:sdtPr>
          <w:rPr>
            <w:color w:val="auto"/>
          </w:rPr>
          <w:tag w:val="Chamber"/>
          <w:id w:val="893011969"/>
          <w:lock w:val="sdtLocked"/>
          <w:placeholder>
            <w:docPart w:val="4BD03669142A43698B4AD999F8E2E198"/>
          </w:placeholder>
          <w:dropDownList>
            <w:listItem w:displayText="House" w:value="House"/>
            <w:listItem w:displayText="Senate" w:value="Senate"/>
          </w:dropDownList>
        </w:sdtPr>
        <w:sdtEndPr/>
        <w:sdtContent>
          <w:r w:rsidR="004B0261" w:rsidRPr="00A97E70">
            <w:rPr>
              <w:color w:val="auto"/>
            </w:rPr>
            <w:t>House</w:t>
          </w:r>
        </w:sdtContent>
      </w:sdt>
      <w:r w:rsidR="00303684" w:rsidRPr="00A97E70">
        <w:rPr>
          <w:color w:val="auto"/>
        </w:rPr>
        <w:t xml:space="preserve"> </w:t>
      </w:r>
      <w:r w:rsidR="00CD36CF" w:rsidRPr="00A97E70">
        <w:rPr>
          <w:color w:val="auto"/>
        </w:rPr>
        <w:t xml:space="preserve">Bill </w:t>
      </w:r>
      <w:sdt>
        <w:sdtPr>
          <w:rPr>
            <w:color w:val="auto"/>
          </w:rPr>
          <w:tag w:val="BNum"/>
          <w:id w:val="1645317809"/>
          <w:lock w:val="sdtLocked"/>
          <w:placeholder>
            <w:docPart w:val="958ACB902A7840D291B823333A005720"/>
          </w:placeholder>
          <w:text/>
        </w:sdtPr>
        <w:sdtEndPr/>
        <w:sdtContent>
          <w:r w:rsidR="00816050">
            <w:rPr>
              <w:color w:val="auto"/>
            </w:rPr>
            <w:t>5194</w:t>
          </w:r>
        </w:sdtContent>
      </w:sdt>
    </w:p>
    <w:p w14:paraId="430AA770" w14:textId="79EC7FB2" w:rsidR="00CD36CF" w:rsidRPr="00A97E70" w:rsidRDefault="00CD36CF" w:rsidP="00CC1F3B">
      <w:pPr>
        <w:pStyle w:val="Sponsors"/>
        <w:rPr>
          <w:color w:val="auto"/>
        </w:rPr>
      </w:pPr>
      <w:r w:rsidRPr="00A97E70">
        <w:rPr>
          <w:color w:val="auto"/>
        </w:rPr>
        <w:t xml:space="preserve">By </w:t>
      </w:r>
      <w:sdt>
        <w:sdtPr>
          <w:rPr>
            <w:color w:val="auto"/>
          </w:rPr>
          <w:tag w:val="Sponsors"/>
          <w:id w:val="1589585889"/>
          <w:placeholder>
            <w:docPart w:val="B3287ABEFFC042F2A761401218BECC8F"/>
          </w:placeholder>
          <w:text w:multiLine="1"/>
        </w:sdtPr>
        <w:sdtEndPr/>
        <w:sdtContent>
          <w:r w:rsidR="004B0261" w:rsidRPr="00A97E70">
            <w:rPr>
              <w:color w:val="auto"/>
            </w:rPr>
            <w:t>Delegate</w:t>
          </w:r>
          <w:r w:rsidR="00FE217A">
            <w:rPr>
              <w:color w:val="auto"/>
            </w:rPr>
            <w:t>s</w:t>
          </w:r>
          <w:r w:rsidR="00CE746E" w:rsidRPr="00A97E70">
            <w:rPr>
              <w:color w:val="auto"/>
            </w:rPr>
            <w:t xml:space="preserve"> </w:t>
          </w:r>
          <w:r w:rsidR="004B0261" w:rsidRPr="00A97E70">
            <w:rPr>
              <w:color w:val="auto"/>
            </w:rPr>
            <w:t>Statler</w:t>
          </w:r>
          <w:r w:rsidR="00FE217A">
            <w:rPr>
              <w:color w:val="auto"/>
            </w:rPr>
            <w:t xml:space="preserve"> and Hansen</w:t>
          </w:r>
        </w:sdtContent>
      </w:sdt>
    </w:p>
    <w:p w14:paraId="1403F06D" w14:textId="77777777" w:rsidR="00840ED5" w:rsidRDefault="00CD36CF" w:rsidP="00CC1F3B">
      <w:pPr>
        <w:pStyle w:val="References"/>
        <w:rPr>
          <w:color w:val="auto"/>
        </w:rPr>
        <w:sectPr w:rsidR="00840ED5" w:rsidSect="00AC04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7E70">
        <w:rPr>
          <w:color w:val="auto"/>
        </w:rPr>
        <w:t>[</w:t>
      </w:r>
      <w:sdt>
        <w:sdtPr>
          <w:rPr>
            <w:color w:val="auto"/>
          </w:rPr>
          <w:tag w:val="References"/>
          <w:id w:val="-1043047873"/>
          <w:placeholder>
            <w:docPart w:val="EAA0FFB4343F4C229FE4B4F1BE475D41"/>
          </w:placeholder>
          <w:text w:multiLine="1"/>
        </w:sdtPr>
        <w:sdtEndPr/>
        <w:sdtContent>
          <w:r w:rsidR="00816050">
            <w:rPr>
              <w:color w:val="auto"/>
            </w:rPr>
            <w:t>Introduced January 25, 2024; Referred to the Committee on Government Organization</w:t>
          </w:r>
        </w:sdtContent>
      </w:sdt>
      <w:r w:rsidRPr="00A97E70">
        <w:rPr>
          <w:color w:val="auto"/>
        </w:rPr>
        <w:t>]</w:t>
      </w:r>
    </w:p>
    <w:p w14:paraId="0AC656AC" w14:textId="16691FE3" w:rsidR="00E831B3" w:rsidRPr="00A97E70" w:rsidRDefault="00E831B3" w:rsidP="00CC1F3B">
      <w:pPr>
        <w:pStyle w:val="References"/>
        <w:rPr>
          <w:color w:val="auto"/>
        </w:rPr>
      </w:pPr>
    </w:p>
    <w:p w14:paraId="75F7B5EF" w14:textId="680BB315" w:rsidR="00303684" w:rsidRPr="00A97E70" w:rsidRDefault="0000526A" w:rsidP="000A1FC0">
      <w:pPr>
        <w:pStyle w:val="TitleSection"/>
        <w:rPr>
          <w:color w:val="auto"/>
        </w:rPr>
      </w:pPr>
      <w:r w:rsidRPr="00A97E70">
        <w:rPr>
          <w:color w:val="auto"/>
        </w:rPr>
        <w:lastRenderedPageBreak/>
        <w:t>A BILL</w:t>
      </w:r>
      <w:r w:rsidR="001E79A5" w:rsidRPr="00A97E70">
        <w:rPr>
          <w:color w:val="auto"/>
        </w:rPr>
        <w:t xml:space="preserve"> to amend and reenact </w:t>
      </w:r>
      <w:r w:rsidR="007137D8" w:rsidRPr="00A97E70">
        <w:rPr>
          <w:color w:val="auto"/>
        </w:rPr>
        <w:t>§</w:t>
      </w:r>
      <w:r w:rsidR="001E79A5" w:rsidRPr="00A97E70">
        <w:rPr>
          <w:color w:val="auto"/>
        </w:rPr>
        <w:t xml:space="preserve">5A-3-10 of the West Virginia Code, 1931, as amended, relating to </w:t>
      </w:r>
      <w:r w:rsidR="00D07B27" w:rsidRPr="00A97E70">
        <w:rPr>
          <w:color w:val="auto"/>
        </w:rPr>
        <w:t xml:space="preserve">requiring certain </w:t>
      </w:r>
      <w:r w:rsidR="001E79A5" w:rsidRPr="00A97E70">
        <w:rPr>
          <w:color w:val="auto"/>
        </w:rPr>
        <w:t xml:space="preserve">purchases </w:t>
      </w:r>
      <w:r w:rsidR="00D07B27" w:rsidRPr="00A97E70">
        <w:rPr>
          <w:color w:val="auto"/>
        </w:rPr>
        <w:t xml:space="preserve">of commodities and services </w:t>
      </w:r>
      <w:r w:rsidR="001E79A5" w:rsidRPr="00A97E70">
        <w:rPr>
          <w:color w:val="auto"/>
        </w:rPr>
        <w:t xml:space="preserve">from </w:t>
      </w:r>
      <w:r w:rsidR="00D9133C" w:rsidRPr="00A97E70">
        <w:rPr>
          <w:color w:val="auto"/>
        </w:rPr>
        <w:t>nonprofit</w:t>
      </w:r>
      <w:r w:rsidR="001E79A5" w:rsidRPr="00A97E70">
        <w:rPr>
          <w:color w:val="auto"/>
        </w:rPr>
        <w:t xml:space="preserve"> workshops and requiring the director consult with the Committee on the Purchase of Commodities and Services from the Handicapped</w:t>
      </w:r>
      <w:r w:rsidR="005E631C" w:rsidRPr="00A97E70">
        <w:rPr>
          <w:color w:val="auto"/>
        </w:rPr>
        <w:t xml:space="preserve"> in making purchasing decisions.</w:t>
      </w:r>
    </w:p>
    <w:p w14:paraId="3B0B8D88" w14:textId="77777777" w:rsidR="00303684" w:rsidRPr="00A97E70" w:rsidRDefault="00303684" w:rsidP="000A1FC0">
      <w:pPr>
        <w:pStyle w:val="EnactingClause"/>
        <w:rPr>
          <w:color w:val="auto"/>
        </w:rPr>
      </w:pPr>
      <w:r w:rsidRPr="00A97E70">
        <w:rPr>
          <w:color w:val="auto"/>
        </w:rPr>
        <w:t>Be it enacted by the Legislature of West Virginia:</w:t>
      </w:r>
    </w:p>
    <w:p w14:paraId="3EC538D2" w14:textId="2F21A3E9" w:rsidR="00D07B27" w:rsidRPr="00A97E70" w:rsidRDefault="00D07B27" w:rsidP="000A1FC0">
      <w:pPr>
        <w:pStyle w:val="ArticleHeading"/>
        <w:widowControl/>
        <w:rPr>
          <w:color w:val="auto"/>
        </w:rPr>
      </w:pPr>
      <w:r w:rsidRPr="00A97E70">
        <w:rPr>
          <w:color w:val="auto"/>
        </w:rPr>
        <w:t>ARTICLE 3. PURCHASING DIVISION.</w:t>
      </w:r>
    </w:p>
    <w:p w14:paraId="1B08E618" w14:textId="77777777" w:rsidR="00C96773" w:rsidRPr="00A97E70" w:rsidRDefault="002C3807" w:rsidP="000A1FC0">
      <w:pPr>
        <w:pStyle w:val="SectionHeading"/>
        <w:widowControl/>
        <w:spacing w:line="466" w:lineRule="auto"/>
        <w:rPr>
          <w:color w:val="auto"/>
        </w:rPr>
        <w:sectPr w:rsidR="00C96773" w:rsidRPr="00A97E70" w:rsidSect="00840ED5">
          <w:pgSz w:w="12240" w:h="15840" w:code="1"/>
          <w:pgMar w:top="1440" w:right="1440" w:bottom="1440" w:left="1440" w:header="720" w:footer="720" w:gutter="0"/>
          <w:lnNumType w:countBy="1" w:restart="newSection"/>
          <w:pgNumType w:start="0"/>
          <w:cols w:space="720"/>
          <w:titlePg/>
          <w:docGrid w:linePitch="360"/>
        </w:sectPr>
      </w:pPr>
      <w:r w:rsidRPr="00A97E70">
        <w:rPr>
          <w:color w:val="auto"/>
        </w:rPr>
        <w:t>§5A-3-10. Competitive bids; publication of solicitations for sealed bids; purchase of products of nonprofit workshops; employee to assist in dealings with nonprofit workshops; continuing procurements over $1 million.</w:t>
      </w:r>
    </w:p>
    <w:p w14:paraId="30CF286D" w14:textId="77777777" w:rsidR="002C3807" w:rsidRPr="00A97E70" w:rsidRDefault="002C3807" w:rsidP="000A1FC0">
      <w:pPr>
        <w:pStyle w:val="SectionBody"/>
        <w:widowControl/>
        <w:spacing w:line="466" w:lineRule="auto"/>
        <w:rPr>
          <w:color w:val="auto"/>
        </w:rPr>
      </w:pPr>
      <w:r w:rsidRPr="00A97E70">
        <w:rPr>
          <w:color w:val="auto"/>
        </w:rPr>
        <w:t xml:space="preserve">(a) A purchase of and contract for commodities, printing, and services shall be based on competitive bids, </w:t>
      </w:r>
      <w:r w:rsidRPr="00A97E70">
        <w:rPr>
          <w:rFonts w:cs="Arial"/>
          <w:color w:val="auto"/>
        </w:rPr>
        <w:t>except when another method of procurement is determined to be in the best interest of the State</w:t>
      </w:r>
      <w:r w:rsidRPr="00A97E70">
        <w:rPr>
          <w:color w:val="auto"/>
        </w:rPr>
        <w:t>.</w:t>
      </w:r>
    </w:p>
    <w:p w14:paraId="164E9C2A" w14:textId="77777777" w:rsidR="002C3807" w:rsidRPr="00A97E70" w:rsidRDefault="002C3807" w:rsidP="000A1FC0">
      <w:pPr>
        <w:pStyle w:val="SectionBody"/>
        <w:widowControl/>
        <w:spacing w:line="485" w:lineRule="auto"/>
        <w:rPr>
          <w:color w:val="auto"/>
        </w:rPr>
      </w:pPr>
      <w:r w:rsidRPr="00A97E70">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0C9C46F" w14:textId="77777777" w:rsidR="002C3807" w:rsidRPr="00A97E70" w:rsidRDefault="002C3807" w:rsidP="000A1FC0">
      <w:pPr>
        <w:pStyle w:val="SectionBody"/>
        <w:widowControl/>
        <w:spacing w:line="485" w:lineRule="auto"/>
        <w:rPr>
          <w:color w:val="auto"/>
        </w:rPr>
      </w:pPr>
      <w:r w:rsidRPr="00A97E70">
        <w:rPr>
          <w:color w:val="auto"/>
        </w:rPr>
        <w:t>(c) Spending units shall not</w:t>
      </w:r>
      <w:r w:rsidRPr="00A97E70">
        <w:rPr>
          <w:rFonts w:eastAsiaTheme="minorHAnsi"/>
          <w:color w:val="auto"/>
        </w:rPr>
        <w:t xml:space="preserve"> </w:t>
      </w:r>
      <w:r w:rsidRPr="00A97E70">
        <w:rPr>
          <w:color w:val="auto"/>
        </w:rPr>
        <w:t xml:space="preserve">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t>
      </w:r>
      <w:r w:rsidRPr="00A97E70">
        <w:rPr>
          <w:color w:val="auto"/>
        </w:rPr>
        <w:lastRenderedPageBreak/>
        <w:t>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3781B39C" w14:textId="77777777" w:rsidR="002C3807" w:rsidRPr="00A97E70" w:rsidRDefault="002C3807" w:rsidP="000A1FC0">
      <w:pPr>
        <w:pStyle w:val="SectionBody"/>
        <w:widowControl/>
        <w:spacing w:line="485" w:lineRule="auto"/>
        <w:rPr>
          <w:color w:val="auto"/>
        </w:rPr>
      </w:pPr>
      <w:r w:rsidRPr="00A97E70">
        <w:rPr>
          <w:color w:val="auto"/>
        </w:rPr>
        <w:t>(d) The director may permit bids by electronic transmission to be accepted in lieu of sealed bids.</w:t>
      </w:r>
    </w:p>
    <w:p w14:paraId="05D446FC" w14:textId="77777777" w:rsidR="002C3807" w:rsidRPr="00A97E70" w:rsidRDefault="002C3807" w:rsidP="000A1FC0">
      <w:pPr>
        <w:pStyle w:val="SectionBody"/>
        <w:widowControl/>
        <w:spacing w:line="485" w:lineRule="auto"/>
        <w:rPr>
          <w:color w:val="auto"/>
        </w:rPr>
      </w:pPr>
      <w:r w:rsidRPr="00A97E70">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BB3E6D2" w14:textId="62E6EFC6" w:rsidR="002C3807" w:rsidRPr="00A97E70" w:rsidRDefault="002C3807" w:rsidP="000A1FC0">
      <w:pPr>
        <w:pStyle w:val="SectionBody"/>
        <w:widowControl/>
        <w:spacing w:line="485" w:lineRule="auto"/>
        <w:rPr>
          <w:color w:val="auto"/>
        </w:rPr>
      </w:pPr>
      <w:r w:rsidRPr="00A97E70">
        <w:rPr>
          <w:color w:val="auto"/>
        </w:rPr>
        <w:t xml:space="preserve">(f) (1) The director </w:t>
      </w:r>
      <w:r w:rsidRPr="00A97E70">
        <w:rPr>
          <w:strike/>
          <w:color w:val="auto"/>
        </w:rPr>
        <w:t>may</w:t>
      </w:r>
      <w:r w:rsidRPr="00A97E70">
        <w:rPr>
          <w:color w:val="auto"/>
        </w:rPr>
        <w:t xml:space="preserve"> </w:t>
      </w:r>
      <w:r w:rsidRPr="00A97E70">
        <w:rPr>
          <w:color w:val="auto"/>
          <w:u w:val="single"/>
        </w:rPr>
        <w:t>shall,</w:t>
      </w:r>
      <w:r w:rsidRPr="00A97E70">
        <w:rPr>
          <w:color w:val="auto"/>
        </w:rPr>
        <w:t xml:space="preserve"> without competitive bidding, purchase commodities and services produced and offered for sale by nonprofit workshops, as defined in §5A-1-1 of this code, which are located in this state: </w:t>
      </w:r>
      <w:r w:rsidRPr="00EA5930">
        <w:rPr>
          <w:i/>
          <w:iCs/>
          <w:color w:val="auto"/>
        </w:rPr>
        <w:t>Provided</w:t>
      </w:r>
      <w:r w:rsidRPr="00A97E70">
        <w:rPr>
          <w:i/>
          <w:iCs/>
          <w:color w:val="auto"/>
        </w:rPr>
        <w:t>,</w:t>
      </w:r>
      <w:r w:rsidRPr="00A97E70">
        <w:rPr>
          <w:color w:val="auto"/>
        </w:rPr>
        <w:t xml:space="preserve"> That the commodities and services shall be of a fair market price and of like quality comparable to other commodities and services otherwise available as determined by the director </w:t>
      </w:r>
      <w:r w:rsidRPr="00A97E70">
        <w:rPr>
          <w:color w:val="auto"/>
          <w:u w:val="single"/>
        </w:rPr>
        <w:t xml:space="preserve">with the advice of the </w:t>
      </w:r>
      <w:bookmarkStart w:id="0" w:name="_Hlk109737154"/>
      <w:r w:rsidRPr="00A97E70">
        <w:rPr>
          <w:color w:val="auto"/>
          <w:u w:val="single"/>
        </w:rPr>
        <w:t xml:space="preserve">Committee </w:t>
      </w:r>
      <w:r w:rsidR="00005B5E">
        <w:rPr>
          <w:color w:val="auto"/>
          <w:u w:val="single"/>
        </w:rPr>
        <w:t>for</w:t>
      </w:r>
      <w:r w:rsidRPr="00A97E70">
        <w:rPr>
          <w:color w:val="auto"/>
          <w:u w:val="single"/>
        </w:rPr>
        <w:t xml:space="preserve"> the Purchase of Commodities and Services from the Handicapped</w:t>
      </w:r>
      <w:bookmarkEnd w:id="0"/>
      <w:r w:rsidRPr="00A97E70">
        <w:rPr>
          <w:color w:val="auto"/>
          <w:u w:val="single"/>
        </w:rPr>
        <w:t>.</w:t>
      </w:r>
      <w:r w:rsidRPr="00A97E70">
        <w:rPr>
          <w:color w:val="auto"/>
        </w:rPr>
        <w:t xml:space="preserve"> </w:t>
      </w:r>
    </w:p>
    <w:p w14:paraId="7FAAE5BF" w14:textId="77777777" w:rsidR="002C3807" w:rsidRPr="00A97E70" w:rsidRDefault="002C3807" w:rsidP="000A1FC0">
      <w:pPr>
        <w:pStyle w:val="SectionBody"/>
        <w:widowControl/>
        <w:spacing w:line="485" w:lineRule="auto"/>
        <w:rPr>
          <w:color w:val="auto"/>
        </w:rPr>
      </w:pPr>
      <w:r w:rsidRPr="00A97E70">
        <w:rPr>
          <w:color w:val="auto"/>
        </w:rPr>
        <w:t xml:space="preserve">(2) To encourage contracts for commodities and services with nonprofit workshops, the director shall employ a person whose responsibilities in addition to other duties are to identify all </w:t>
      </w:r>
      <w:r w:rsidRPr="00A97E70">
        <w:rPr>
          <w:color w:val="auto"/>
        </w:rPr>
        <w:lastRenderedPageBreak/>
        <w:t>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FA52B76" w14:textId="036BAC0E" w:rsidR="00C33014" w:rsidRDefault="002C3807" w:rsidP="000A1FC0">
      <w:pPr>
        <w:ind w:firstLine="720"/>
        <w:jc w:val="both"/>
        <w:rPr>
          <w:rFonts w:cs="Times New Roman"/>
          <w:color w:val="auto"/>
        </w:rPr>
      </w:pPr>
      <w:r w:rsidRPr="00A97E70">
        <w:rPr>
          <w:rFonts w:cs="Times New Roman"/>
          <w:color w:val="auto"/>
        </w:rPr>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1CBD5257" w14:textId="3AA30115" w:rsidR="006865E9" w:rsidRPr="00A97E70" w:rsidRDefault="00005B5E" w:rsidP="007F73C9">
      <w:pPr>
        <w:ind w:firstLine="720"/>
        <w:jc w:val="both"/>
        <w:rPr>
          <w:color w:val="auto"/>
        </w:rPr>
      </w:pPr>
      <w:r w:rsidRPr="00005B5E">
        <w:rPr>
          <w:rFonts w:cs="Times New Roman"/>
          <w:color w:val="auto"/>
          <w:u w:val="single"/>
        </w:rPr>
        <w:t>(h) The amendments to this section amended during the 2024 session shall apply to all applicable purchases made on or after July 1, 2025.</w:t>
      </w:r>
    </w:p>
    <w:sectPr w:rsidR="006865E9" w:rsidRPr="00A97E70" w:rsidSect="00AC0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84F8" w14:textId="77777777" w:rsidR="00CE746E" w:rsidRPr="00B844FE" w:rsidRDefault="00CE746E" w:rsidP="00B844FE">
      <w:r>
        <w:separator/>
      </w:r>
    </w:p>
  </w:endnote>
  <w:endnote w:type="continuationSeparator" w:id="0">
    <w:p w14:paraId="7C00797C" w14:textId="77777777" w:rsidR="00CE746E" w:rsidRPr="00B844FE" w:rsidRDefault="00CE7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E2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30F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1079"/>
      <w:docPartObj>
        <w:docPartGallery w:val="Page Numbers (Bottom of Page)"/>
        <w:docPartUnique/>
      </w:docPartObj>
    </w:sdtPr>
    <w:sdtEndPr>
      <w:rPr>
        <w:noProof/>
      </w:rPr>
    </w:sdtEndPr>
    <w:sdtContent>
      <w:p w14:paraId="310F730B" w14:textId="4EC0E385" w:rsidR="00104CAE" w:rsidRDefault="0010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E76" w14:textId="77777777" w:rsidR="00CE746E" w:rsidRPr="00B844FE" w:rsidRDefault="00CE746E" w:rsidP="00B844FE">
      <w:r>
        <w:separator/>
      </w:r>
    </w:p>
  </w:footnote>
  <w:footnote w:type="continuationSeparator" w:id="0">
    <w:p w14:paraId="0CE12B41" w14:textId="77777777" w:rsidR="00CE746E" w:rsidRPr="00B844FE" w:rsidRDefault="00CE7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8E" w14:textId="44C9A7FB" w:rsidR="002A0269" w:rsidRPr="00B844FE" w:rsidRDefault="00DE6C24">
    <w:pPr>
      <w:pStyle w:val="Header"/>
    </w:pPr>
    <w:sdt>
      <w:sdtPr>
        <w:id w:val="-684364211"/>
        <w:placeholder>
          <w:docPart w:val="4BD03669142A43698B4AD999F8E2E198"/>
        </w:placeholder>
        <w:temporary/>
        <w:showingPlcHdr/>
        <w15:appearance w15:val="hidden"/>
      </w:sdtPr>
      <w:sdtEndPr/>
      <w:sdtContent>
        <w:r w:rsidR="00BA6FA6" w:rsidRPr="00B844FE">
          <w:t>[Type here]</w:t>
        </w:r>
      </w:sdtContent>
    </w:sdt>
    <w:r w:rsidR="002A0269" w:rsidRPr="00B844FE">
      <w:ptab w:relativeTo="margin" w:alignment="left" w:leader="none"/>
    </w:r>
    <w:sdt>
      <w:sdtPr>
        <w:id w:val="-556240388"/>
        <w:placeholder>
          <w:docPart w:val="4BD03669142A43698B4AD999F8E2E198"/>
        </w:placeholder>
        <w:temporary/>
        <w:showingPlcHdr/>
        <w15:appearance w15:val="hidden"/>
      </w:sdtPr>
      <w:sdtEndPr/>
      <w:sdtContent>
        <w:r w:rsidR="00BA6F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629F" w14:textId="6F0863E2" w:rsidR="00BA6FA6" w:rsidRDefault="00005B5E">
    <w:pPr>
      <w:pStyle w:val="Header"/>
    </w:pPr>
    <w:r>
      <w:t>Eng</w:t>
    </w:r>
    <w:r w:rsidR="00BA6FA6">
      <w:t xml:space="preserve"> HB 5194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5150493">
    <w:abstractNumId w:val="0"/>
  </w:num>
  <w:num w:numId="2" w16cid:durableId="17122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E"/>
    <w:rsid w:val="0000526A"/>
    <w:rsid w:val="00005B5E"/>
    <w:rsid w:val="000573A9"/>
    <w:rsid w:val="00085D22"/>
    <w:rsid w:val="000A1FC0"/>
    <w:rsid w:val="000A3263"/>
    <w:rsid w:val="000C5C77"/>
    <w:rsid w:val="000E3912"/>
    <w:rsid w:val="0010070F"/>
    <w:rsid w:val="00104CAE"/>
    <w:rsid w:val="0015112E"/>
    <w:rsid w:val="001552E7"/>
    <w:rsid w:val="001566B4"/>
    <w:rsid w:val="001A66B7"/>
    <w:rsid w:val="001C279E"/>
    <w:rsid w:val="001D459E"/>
    <w:rsid w:val="001E79A5"/>
    <w:rsid w:val="0022348D"/>
    <w:rsid w:val="00256D88"/>
    <w:rsid w:val="0027011C"/>
    <w:rsid w:val="00274200"/>
    <w:rsid w:val="00275740"/>
    <w:rsid w:val="002A0269"/>
    <w:rsid w:val="002C3807"/>
    <w:rsid w:val="002C7DE1"/>
    <w:rsid w:val="00303684"/>
    <w:rsid w:val="003143F5"/>
    <w:rsid w:val="00314854"/>
    <w:rsid w:val="00394191"/>
    <w:rsid w:val="0039507E"/>
    <w:rsid w:val="003C51CD"/>
    <w:rsid w:val="003C6034"/>
    <w:rsid w:val="00400B5C"/>
    <w:rsid w:val="004368E0"/>
    <w:rsid w:val="004B0261"/>
    <w:rsid w:val="004C13DD"/>
    <w:rsid w:val="004D3ABE"/>
    <w:rsid w:val="004E3058"/>
    <w:rsid w:val="004E3441"/>
    <w:rsid w:val="00500579"/>
    <w:rsid w:val="005A5366"/>
    <w:rsid w:val="005E631C"/>
    <w:rsid w:val="006369EB"/>
    <w:rsid w:val="00637E73"/>
    <w:rsid w:val="006865E9"/>
    <w:rsid w:val="00686E9A"/>
    <w:rsid w:val="00691F3E"/>
    <w:rsid w:val="00694BFB"/>
    <w:rsid w:val="006A106B"/>
    <w:rsid w:val="006C25FA"/>
    <w:rsid w:val="006C523D"/>
    <w:rsid w:val="006D4036"/>
    <w:rsid w:val="00700C4A"/>
    <w:rsid w:val="007137D8"/>
    <w:rsid w:val="007A5259"/>
    <w:rsid w:val="007A7081"/>
    <w:rsid w:val="007C7D24"/>
    <w:rsid w:val="007F1CF5"/>
    <w:rsid w:val="007F73C9"/>
    <w:rsid w:val="00816050"/>
    <w:rsid w:val="00834EDE"/>
    <w:rsid w:val="00840ED5"/>
    <w:rsid w:val="008736AA"/>
    <w:rsid w:val="008C3E4C"/>
    <w:rsid w:val="008D275D"/>
    <w:rsid w:val="009657E8"/>
    <w:rsid w:val="00980327"/>
    <w:rsid w:val="00986478"/>
    <w:rsid w:val="009A2A74"/>
    <w:rsid w:val="009B5557"/>
    <w:rsid w:val="009F1067"/>
    <w:rsid w:val="00A227A7"/>
    <w:rsid w:val="00A27EAA"/>
    <w:rsid w:val="00A31E01"/>
    <w:rsid w:val="00A436D2"/>
    <w:rsid w:val="00A527AD"/>
    <w:rsid w:val="00A718CF"/>
    <w:rsid w:val="00A97E70"/>
    <w:rsid w:val="00AC04AD"/>
    <w:rsid w:val="00AC690F"/>
    <w:rsid w:val="00AD077B"/>
    <w:rsid w:val="00AE48A0"/>
    <w:rsid w:val="00AE61BE"/>
    <w:rsid w:val="00AF2F86"/>
    <w:rsid w:val="00B16F25"/>
    <w:rsid w:val="00B24422"/>
    <w:rsid w:val="00B410D7"/>
    <w:rsid w:val="00B66B81"/>
    <w:rsid w:val="00B80C20"/>
    <w:rsid w:val="00B844FE"/>
    <w:rsid w:val="00B86B4F"/>
    <w:rsid w:val="00BA1F84"/>
    <w:rsid w:val="00BA6FA6"/>
    <w:rsid w:val="00BC562B"/>
    <w:rsid w:val="00C33014"/>
    <w:rsid w:val="00C33434"/>
    <w:rsid w:val="00C34869"/>
    <w:rsid w:val="00C42EB6"/>
    <w:rsid w:val="00C85096"/>
    <w:rsid w:val="00C96773"/>
    <w:rsid w:val="00CB20EF"/>
    <w:rsid w:val="00CC1F3B"/>
    <w:rsid w:val="00CD12CB"/>
    <w:rsid w:val="00CD36CF"/>
    <w:rsid w:val="00CD4DB3"/>
    <w:rsid w:val="00CD74C2"/>
    <w:rsid w:val="00CE746E"/>
    <w:rsid w:val="00CF1DCA"/>
    <w:rsid w:val="00D07B27"/>
    <w:rsid w:val="00D579FC"/>
    <w:rsid w:val="00D81C16"/>
    <w:rsid w:val="00D9133C"/>
    <w:rsid w:val="00DE526B"/>
    <w:rsid w:val="00DE6C24"/>
    <w:rsid w:val="00DF199D"/>
    <w:rsid w:val="00E01542"/>
    <w:rsid w:val="00E365F1"/>
    <w:rsid w:val="00E62F48"/>
    <w:rsid w:val="00E831B3"/>
    <w:rsid w:val="00E95FBC"/>
    <w:rsid w:val="00EA5930"/>
    <w:rsid w:val="00EC5E63"/>
    <w:rsid w:val="00EE70CB"/>
    <w:rsid w:val="00F41CA2"/>
    <w:rsid w:val="00F443C0"/>
    <w:rsid w:val="00F61E80"/>
    <w:rsid w:val="00F62EFB"/>
    <w:rsid w:val="00F939A4"/>
    <w:rsid w:val="00FA7B09"/>
    <w:rsid w:val="00FC2F1C"/>
    <w:rsid w:val="00FD5B51"/>
    <w:rsid w:val="00FE067E"/>
    <w:rsid w:val="00FE208F"/>
    <w:rsid w:val="00FE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555ECB"/>
  <w15:chartTrackingRefBased/>
  <w15:docId w15:val="{B84286B3-D664-4829-843E-2F73516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3807"/>
    <w:rPr>
      <w:rFonts w:eastAsia="Calibri"/>
      <w:b/>
      <w:color w:val="000000"/>
    </w:rPr>
  </w:style>
  <w:style w:type="character" w:customStyle="1" w:styleId="SectionBodyChar">
    <w:name w:val="Section Body Char"/>
    <w:link w:val="SectionBody"/>
    <w:rsid w:val="002C3807"/>
    <w:rPr>
      <w:rFonts w:eastAsia="Calibri"/>
      <w:color w:val="000000"/>
    </w:rPr>
  </w:style>
  <w:style w:type="character" w:customStyle="1" w:styleId="ArticleHeadingChar">
    <w:name w:val="Article Heading Char"/>
    <w:link w:val="ArticleHeading"/>
    <w:rsid w:val="00D07B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C46ACD0547648C67798403F4B869"/>
        <w:category>
          <w:name w:val="General"/>
          <w:gallery w:val="placeholder"/>
        </w:category>
        <w:types>
          <w:type w:val="bbPlcHdr"/>
        </w:types>
        <w:behaviors>
          <w:behavior w:val="content"/>
        </w:behaviors>
        <w:guid w:val="{E4C30606-97AE-4D5C-858C-5594B9F7D769}"/>
      </w:docPartPr>
      <w:docPartBody>
        <w:p w:rsidR="00D81CC9" w:rsidRDefault="00D81CC9">
          <w:pPr>
            <w:pStyle w:val="AB73C46ACD0547648C67798403F4B869"/>
          </w:pPr>
          <w:r w:rsidRPr="00B844FE">
            <w:t>Prefix Text</w:t>
          </w:r>
        </w:p>
      </w:docPartBody>
    </w:docPart>
    <w:docPart>
      <w:docPartPr>
        <w:name w:val="4BD03669142A43698B4AD999F8E2E198"/>
        <w:category>
          <w:name w:val="General"/>
          <w:gallery w:val="placeholder"/>
        </w:category>
        <w:types>
          <w:type w:val="bbPlcHdr"/>
        </w:types>
        <w:behaviors>
          <w:behavior w:val="content"/>
        </w:behaviors>
        <w:guid w:val="{03CB9DC5-7F1B-4250-82A8-2CBAB0871698}"/>
      </w:docPartPr>
      <w:docPartBody>
        <w:p w:rsidR="00D81CC9" w:rsidRDefault="00680A96">
          <w:pPr>
            <w:pStyle w:val="4BD03669142A43698B4AD999F8E2E198"/>
          </w:pPr>
          <w:r w:rsidRPr="00B844FE">
            <w:t>[Type here]</w:t>
          </w:r>
        </w:p>
      </w:docPartBody>
    </w:docPart>
    <w:docPart>
      <w:docPartPr>
        <w:name w:val="958ACB902A7840D291B823333A005720"/>
        <w:category>
          <w:name w:val="General"/>
          <w:gallery w:val="placeholder"/>
        </w:category>
        <w:types>
          <w:type w:val="bbPlcHdr"/>
        </w:types>
        <w:behaviors>
          <w:behavior w:val="content"/>
        </w:behaviors>
        <w:guid w:val="{03B04158-2A65-497A-AD57-23BD0B3D396E}"/>
      </w:docPartPr>
      <w:docPartBody>
        <w:p w:rsidR="00D81CC9" w:rsidRDefault="00D81CC9">
          <w:pPr>
            <w:pStyle w:val="958ACB902A7840D291B823333A005720"/>
          </w:pPr>
          <w:r w:rsidRPr="00B844FE">
            <w:t>Number</w:t>
          </w:r>
        </w:p>
      </w:docPartBody>
    </w:docPart>
    <w:docPart>
      <w:docPartPr>
        <w:name w:val="B3287ABEFFC042F2A761401218BECC8F"/>
        <w:category>
          <w:name w:val="General"/>
          <w:gallery w:val="placeholder"/>
        </w:category>
        <w:types>
          <w:type w:val="bbPlcHdr"/>
        </w:types>
        <w:behaviors>
          <w:behavior w:val="content"/>
        </w:behaviors>
        <w:guid w:val="{71F5B893-3314-437C-8867-A942F40BE6F7}"/>
      </w:docPartPr>
      <w:docPartBody>
        <w:p w:rsidR="00D81CC9" w:rsidRDefault="00D81CC9">
          <w:pPr>
            <w:pStyle w:val="B3287ABEFFC042F2A761401218BECC8F"/>
          </w:pPr>
          <w:r w:rsidRPr="00B844FE">
            <w:t>Enter Sponsors Here</w:t>
          </w:r>
        </w:p>
      </w:docPartBody>
    </w:docPart>
    <w:docPart>
      <w:docPartPr>
        <w:name w:val="EAA0FFB4343F4C229FE4B4F1BE475D41"/>
        <w:category>
          <w:name w:val="General"/>
          <w:gallery w:val="placeholder"/>
        </w:category>
        <w:types>
          <w:type w:val="bbPlcHdr"/>
        </w:types>
        <w:behaviors>
          <w:behavior w:val="content"/>
        </w:behaviors>
        <w:guid w:val="{B69FAF2E-6A19-4929-A632-84167EA17642}"/>
      </w:docPartPr>
      <w:docPartBody>
        <w:p w:rsidR="00D81CC9" w:rsidRDefault="00D81CC9">
          <w:pPr>
            <w:pStyle w:val="EAA0FFB4343F4C229FE4B4F1BE475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9"/>
    <w:rsid w:val="00680A96"/>
    <w:rsid w:val="00D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C46ACD0547648C67798403F4B869">
    <w:name w:val="AB73C46ACD0547648C67798403F4B869"/>
  </w:style>
  <w:style w:type="paragraph" w:customStyle="1" w:styleId="4BD03669142A43698B4AD999F8E2E198">
    <w:name w:val="4BD03669142A43698B4AD999F8E2E198"/>
  </w:style>
  <w:style w:type="paragraph" w:customStyle="1" w:styleId="958ACB902A7840D291B823333A005720">
    <w:name w:val="958ACB902A7840D291B823333A005720"/>
  </w:style>
  <w:style w:type="paragraph" w:customStyle="1" w:styleId="B3287ABEFFC042F2A761401218BECC8F">
    <w:name w:val="B3287ABEFFC042F2A761401218BECC8F"/>
  </w:style>
  <w:style w:type="character" w:styleId="PlaceholderText">
    <w:name w:val="Placeholder Text"/>
    <w:basedOn w:val="DefaultParagraphFont"/>
    <w:uiPriority w:val="99"/>
    <w:semiHidden/>
    <w:rsid w:val="00680A96"/>
    <w:rPr>
      <w:color w:val="808080"/>
    </w:rPr>
  </w:style>
  <w:style w:type="paragraph" w:customStyle="1" w:styleId="EAA0FFB4343F4C229FE4B4F1BE475D41">
    <w:name w:val="EAA0FFB4343F4C229FE4B4F1BE4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2024-02-28T02:00:00Z</cp:lastPrinted>
  <dcterms:created xsi:type="dcterms:W3CDTF">2024-02-28T02:00:00Z</dcterms:created>
  <dcterms:modified xsi:type="dcterms:W3CDTF">2024-02-28T02:00:00Z</dcterms:modified>
</cp:coreProperties>
</file>